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6AD" w:rsidRPr="00D175F7" w:rsidRDefault="005536AD" w:rsidP="005536AD">
      <w:pPr>
        <w:pBdr>
          <w:bottom w:val="single" w:sz="4" w:space="2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24"/>
        </w:rPr>
      </w:pPr>
      <w:bookmarkStart w:id="0" w:name="_GoBack"/>
      <w:bookmarkEnd w:id="0"/>
      <w:r w:rsidRPr="00D175F7">
        <w:rPr>
          <w:rFonts w:ascii="Times New Roman" w:eastAsia="Calibri" w:hAnsi="Times New Roman" w:cs="Times New Roman"/>
          <w:b/>
          <w:sz w:val="32"/>
          <w:szCs w:val="24"/>
        </w:rPr>
        <w:t>PUC Interoffice Memorandum</w:t>
      </w:r>
    </w:p>
    <w:p w:rsidR="005536AD" w:rsidRPr="008F25F6" w:rsidRDefault="005536AD" w:rsidP="005536AD">
      <w:pPr>
        <w:tabs>
          <w:tab w:val="left" w:pos="3709"/>
        </w:tabs>
        <w:spacing w:after="0" w:line="276" w:lineRule="auto"/>
        <w:rPr>
          <w:rFonts w:ascii="Georgia" w:hAnsi="Georgia"/>
          <w:sz w:val="24"/>
        </w:rPr>
      </w:pPr>
      <w:r>
        <w:rPr>
          <w:rFonts w:ascii="Georgia" w:hAnsi="Georgia"/>
          <w:sz w:val="24"/>
        </w:rPr>
        <w:tab/>
      </w:r>
    </w:p>
    <w:p w:rsidR="005536AD" w:rsidRPr="008F25F6" w:rsidRDefault="005536AD" w:rsidP="005536AD">
      <w:pPr>
        <w:spacing w:after="0" w:line="276" w:lineRule="auto"/>
        <w:rPr>
          <w:rFonts w:ascii="Georgia" w:hAnsi="Georgia"/>
          <w:sz w:val="24"/>
        </w:rPr>
      </w:pPr>
    </w:p>
    <w:p w:rsidR="005536AD" w:rsidRPr="00D175F7" w:rsidRDefault="005536AD" w:rsidP="005536AD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F25F6">
        <w:rPr>
          <w:rFonts w:ascii="Georgia" w:hAnsi="Georgia"/>
          <w:b/>
          <w:sz w:val="24"/>
          <w:szCs w:val="24"/>
        </w:rPr>
        <w:t>To:</w:t>
      </w:r>
      <w:r>
        <w:rPr>
          <w:rFonts w:ascii="Georgia" w:hAnsi="Georgia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TJ Harris</w:t>
      </w:r>
      <w:r w:rsidRPr="00D175F7">
        <w:rPr>
          <w:rFonts w:ascii="Times New Roman" w:hAnsi="Times New Roman" w:cs="Times New Roman"/>
          <w:sz w:val="24"/>
          <w:szCs w:val="24"/>
        </w:rPr>
        <w:t>, Attorney</w:t>
      </w:r>
    </w:p>
    <w:p w:rsidR="005536AD" w:rsidRPr="00D175F7" w:rsidRDefault="005536AD" w:rsidP="005536AD">
      <w:pPr>
        <w:spacing w:after="0" w:line="276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D175F7">
        <w:rPr>
          <w:rFonts w:ascii="Times New Roman" w:hAnsi="Times New Roman" w:cs="Times New Roman"/>
          <w:sz w:val="24"/>
          <w:szCs w:val="24"/>
        </w:rPr>
        <w:t>Legal Division</w:t>
      </w:r>
    </w:p>
    <w:p w:rsidR="005536AD" w:rsidRPr="00D175F7" w:rsidRDefault="005536AD" w:rsidP="005536A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5536AD" w:rsidRPr="00D175F7" w:rsidRDefault="005536AD" w:rsidP="005536AD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175F7">
        <w:rPr>
          <w:rFonts w:ascii="Times New Roman" w:hAnsi="Times New Roman" w:cs="Times New Roman"/>
          <w:b/>
          <w:sz w:val="24"/>
          <w:szCs w:val="24"/>
        </w:rPr>
        <w:t>Thru:</w:t>
      </w:r>
      <w:r w:rsidRPr="00D175F7">
        <w:rPr>
          <w:rFonts w:ascii="Times New Roman" w:hAnsi="Times New Roman" w:cs="Times New Roman"/>
          <w:sz w:val="24"/>
          <w:szCs w:val="24"/>
        </w:rPr>
        <w:tab/>
      </w:r>
      <w:r w:rsidR="00194CA6">
        <w:rPr>
          <w:rFonts w:ascii="Times New Roman" w:hAnsi="Times New Roman" w:cs="Times New Roman"/>
          <w:sz w:val="24"/>
          <w:szCs w:val="24"/>
        </w:rPr>
        <w:t>Tammy Benter</w:t>
      </w:r>
      <w:r w:rsidRPr="00D175F7">
        <w:rPr>
          <w:rFonts w:ascii="Times New Roman" w:hAnsi="Times New Roman" w:cs="Times New Roman"/>
          <w:sz w:val="24"/>
          <w:szCs w:val="24"/>
        </w:rPr>
        <w:t xml:space="preserve">, </w:t>
      </w:r>
      <w:r w:rsidR="00194CA6">
        <w:rPr>
          <w:rFonts w:ascii="Times New Roman" w:hAnsi="Times New Roman" w:cs="Times New Roman"/>
          <w:sz w:val="24"/>
          <w:szCs w:val="24"/>
        </w:rPr>
        <w:t>Director</w:t>
      </w:r>
      <w:r w:rsidRPr="00D175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36AD" w:rsidRPr="00D175F7" w:rsidRDefault="005536AD" w:rsidP="005536AD">
      <w:pPr>
        <w:spacing w:after="0" w:line="276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D175F7">
        <w:rPr>
          <w:rFonts w:ascii="Times New Roman" w:hAnsi="Times New Roman" w:cs="Times New Roman"/>
          <w:sz w:val="24"/>
          <w:szCs w:val="24"/>
        </w:rPr>
        <w:t>Water Utilities Division</w:t>
      </w:r>
    </w:p>
    <w:p w:rsidR="005536AD" w:rsidRPr="00D175F7" w:rsidRDefault="005536AD" w:rsidP="005536A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5536AD" w:rsidRPr="00D175F7" w:rsidRDefault="005536AD" w:rsidP="005536AD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175F7">
        <w:rPr>
          <w:rFonts w:ascii="Times New Roman" w:hAnsi="Times New Roman" w:cs="Times New Roman"/>
          <w:b/>
          <w:sz w:val="24"/>
          <w:szCs w:val="24"/>
        </w:rPr>
        <w:t>From:</w:t>
      </w:r>
      <w:r w:rsidRPr="00D175F7">
        <w:rPr>
          <w:rFonts w:ascii="Times New Roman" w:hAnsi="Times New Roman" w:cs="Times New Roman"/>
          <w:sz w:val="24"/>
          <w:szCs w:val="24"/>
        </w:rPr>
        <w:tab/>
        <w:t xml:space="preserve">Jonathan Ramirez, Financial Analyst </w:t>
      </w:r>
    </w:p>
    <w:p w:rsidR="005536AD" w:rsidRPr="00D175F7" w:rsidRDefault="005536AD" w:rsidP="005536AD">
      <w:pPr>
        <w:spacing w:after="0" w:line="276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D175F7">
        <w:rPr>
          <w:rFonts w:ascii="Times New Roman" w:hAnsi="Times New Roman" w:cs="Times New Roman"/>
          <w:sz w:val="24"/>
          <w:szCs w:val="24"/>
        </w:rPr>
        <w:t>Water Utilities Division</w:t>
      </w:r>
    </w:p>
    <w:p w:rsidR="005536AD" w:rsidRPr="00D175F7" w:rsidRDefault="005536AD" w:rsidP="005536A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5536AD" w:rsidRPr="00D175F7" w:rsidRDefault="005536AD" w:rsidP="005536AD">
      <w:pPr>
        <w:tabs>
          <w:tab w:val="left" w:pos="1440"/>
          <w:tab w:val="right" w:pos="936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175F7">
        <w:rPr>
          <w:rFonts w:ascii="Times New Roman" w:hAnsi="Times New Roman" w:cs="Times New Roman"/>
          <w:b/>
          <w:sz w:val="24"/>
          <w:szCs w:val="24"/>
        </w:rPr>
        <w:t>Date:</w:t>
      </w:r>
      <w:r w:rsidRPr="00D175F7">
        <w:rPr>
          <w:rFonts w:ascii="Times New Roman" w:hAnsi="Times New Roman" w:cs="Times New Roman"/>
          <w:sz w:val="24"/>
          <w:szCs w:val="24"/>
        </w:rPr>
        <w:t xml:space="preserve">  </w:t>
      </w:r>
      <w:r w:rsidRPr="00D175F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May </w:t>
      </w:r>
      <w:r w:rsidR="00352F90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, 2017</w:t>
      </w:r>
    </w:p>
    <w:p w:rsidR="005536AD" w:rsidRPr="00D175F7" w:rsidRDefault="005536AD" w:rsidP="005536AD">
      <w:pPr>
        <w:tabs>
          <w:tab w:val="left" w:pos="1440"/>
        </w:tabs>
        <w:spacing w:after="0" w:line="276" w:lineRule="auto"/>
        <w:ind w:left="1440" w:hanging="1440"/>
        <w:rPr>
          <w:rFonts w:ascii="Times New Roman" w:hAnsi="Times New Roman" w:cs="Times New Roman"/>
          <w:sz w:val="24"/>
          <w:szCs w:val="24"/>
        </w:rPr>
      </w:pPr>
    </w:p>
    <w:p w:rsidR="005536AD" w:rsidRPr="00D175F7" w:rsidRDefault="005536AD" w:rsidP="005536AD">
      <w:pPr>
        <w:autoSpaceDE w:val="0"/>
        <w:autoSpaceDN w:val="0"/>
        <w:adjustRightInd w:val="0"/>
        <w:spacing w:after="200" w:line="240" w:lineRule="auto"/>
        <w:ind w:left="1440" w:hanging="1440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175F7">
        <w:rPr>
          <w:rFonts w:ascii="Times New Roman" w:hAnsi="Times New Roman" w:cs="Times New Roman"/>
          <w:b/>
          <w:sz w:val="24"/>
          <w:szCs w:val="24"/>
        </w:rPr>
        <w:t>Subject:</w:t>
      </w:r>
      <w:r w:rsidRPr="00D175F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Tariff Control No. 46880</w:t>
      </w:r>
      <w:r w:rsidRPr="00D175F7">
        <w:rPr>
          <w:rFonts w:ascii="Times New Roman" w:hAnsi="Times New Roman" w:cs="Times New Roman"/>
          <w:b/>
          <w:bCs/>
          <w:sz w:val="24"/>
          <w:szCs w:val="24"/>
        </w:rPr>
        <w:t xml:space="preserve">; </w:t>
      </w:r>
      <w:r w:rsidRPr="00D175F7">
        <w:rPr>
          <w:rFonts w:ascii="Times New Roman" w:hAnsi="Times New Roman" w:cs="Times New Roman"/>
          <w:bCs/>
          <w:i/>
          <w:sz w:val="24"/>
          <w:szCs w:val="24"/>
        </w:rPr>
        <w:t xml:space="preserve">Application of 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Champ’s Water Company for a Pass-Through Rate Change </w:t>
      </w:r>
    </w:p>
    <w:p w:rsidR="005536AD" w:rsidRDefault="005536AD" w:rsidP="005536A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On February 22, 2017, Champ’s Water Company (Applicant) Certificate of Convenience and Necessity (CCN) No. 10972, filed an application</w:t>
      </w:r>
      <w:r w:rsidRPr="000553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7545F">
        <w:rPr>
          <w:rFonts w:ascii="Times New Roman" w:eastAsia="Times New Roman" w:hAnsi="Times New Roman" w:cs="Times New Roman"/>
          <w:sz w:val="24"/>
          <w:szCs w:val="24"/>
        </w:rPr>
        <w:t xml:space="preserve">pursuant to 16 Tex. Admin. Code </w:t>
      </w:r>
      <w:r w:rsidRPr="00E7545F">
        <w:rPr>
          <w:rFonts w:ascii="Times New Roman" w:eastAsia="Times New Roman" w:hAnsi="Times New Roman" w:cs="Baskerville Old Face"/>
          <w:sz w:val="24"/>
          <w:szCs w:val="24"/>
        </w:rPr>
        <w:t xml:space="preserve">§24.21 (b)(2)(vii) (TAC)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to implement a pass-through rate increase due to increases in water use fees imposed on the utility by the City of Houston. The requested effective date for the pass-through rate change is February 22, 2017. </w:t>
      </w:r>
    </w:p>
    <w:p w:rsidR="005536AD" w:rsidRDefault="005536AD" w:rsidP="005536A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17A7" w:rsidRDefault="0049307D" w:rsidP="001011F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>
        <w:rPr>
          <w:rFonts w:ascii="Times New Roman" w:eastAsia="Times New Roman" w:hAnsi="Times New Roman" w:cs="Baskerville Old Face"/>
          <w:sz w:val="24"/>
          <w:szCs w:val="24"/>
        </w:rPr>
        <w:t xml:space="preserve">The Applicant submitted supplemental information which included a copy of the Applicant’s bill from the City of Houston. </w:t>
      </w:r>
      <w:r w:rsidR="00BC3640">
        <w:rPr>
          <w:rFonts w:ascii="Times New Roman" w:eastAsia="Times New Roman" w:hAnsi="Times New Roman" w:cs="Baskerville Old Face"/>
          <w:sz w:val="24"/>
          <w:szCs w:val="24"/>
        </w:rPr>
        <w:t xml:space="preserve">The Applicant is requesting a pass-through increase of $.81 from $1.24 per 1,000 gallons to $2.05 per 1,000 gallons. </w:t>
      </w:r>
      <w:r w:rsidR="004E23B2">
        <w:rPr>
          <w:rFonts w:ascii="Times New Roman" w:eastAsia="Times New Roman" w:hAnsi="Times New Roman" w:cs="Baskerville Old Face"/>
          <w:sz w:val="24"/>
          <w:szCs w:val="24"/>
        </w:rPr>
        <w:t xml:space="preserve">After reviewing the bill and the </w:t>
      </w:r>
      <w:r w:rsidR="00BC3640">
        <w:rPr>
          <w:rFonts w:ascii="Times New Roman" w:eastAsia="Times New Roman" w:hAnsi="Times New Roman" w:cs="Baskerville Old Face"/>
          <w:sz w:val="24"/>
          <w:szCs w:val="24"/>
        </w:rPr>
        <w:t>Applicant’s</w:t>
      </w:r>
      <w:r w:rsidR="004E23B2">
        <w:rPr>
          <w:rFonts w:ascii="Times New Roman" w:eastAsia="Times New Roman" w:hAnsi="Times New Roman" w:cs="Baskerville Old Face"/>
          <w:sz w:val="24"/>
          <w:szCs w:val="24"/>
        </w:rPr>
        <w:t xml:space="preserve"> formula for the new pass-through rate, Staff came to the conclusion that </w:t>
      </w:r>
      <w:r w:rsidR="00BC3640">
        <w:rPr>
          <w:rFonts w:ascii="Times New Roman" w:eastAsia="Times New Roman" w:hAnsi="Times New Roman" w:cs="Baskerville Old Face"/>
          <w:sz w:val="24"/>
          <w:szCs w:val="24"/>
        </w:rPr>
        <w:t xml:space="preserve">the </w:t>
      </w:r>
      <w:r w:rsidR="004E23B2">
        <w:rPr>
          <w:rFonts w:ascii="Times New Roman" w:eastAsia="Times New Roman" w:hAnsi="Times New Roman" w:cs="Baskerville Old Face"/>
          <w:sz w:val="24"/>
          <w:szCs w:val="24"/>
        </w:rPr>
        <w:t>Applicant’s new pass-th</w:t>
      </w:r>
      <w:r w:rsidR="006D00BD">
        <w:rPr>
          <w:rFonts w:ascii="Times New Roman" w:eastAsia="Times New Roman" w:hAnsi="Times New Roman" w:cs="Baskerville Old Face"/>
          <w:sz w:val="24"/>
          <w:szCs w:val="24"/>
        </w:rPr>
        <w:t xml:space="preserve">rough rate should be </w:t>
      </w:r>
      <w:r w:rsidR="00BC3640">
        <w:rPr>
          <w:rFonts w:ascii="Times New Roman" w:eastAsia="Times New Roman" w:hAnsi="Times New Roman" w:cs="Baskerville Old Face"/>
          <w:sz w:val="24"/>
          <w:szCs w:val="24"/>
        </w:rPr>
        <w:t xml:space="preserve">less than what the Applicant is seeking. The new rate that Staff came up with is $1.02 per 1,000 gallons </w:t>
      </w:r>
      <w:r w:rsidR="006D00BD">
        <w:rPr>
          <w:rFonts w:ascii="Times New Roman" w:eastAsia="Times New Roman" w:hAnsi="Times New Roman" w:cs="Baskerville Old Face"/>
          <w:sz w:val="24"/>
          <w:szCs w:val="24"/>
        </w:rPr>
        <w:t xml:space="preserve">which is a $.22 decrease from the current rate. </w:t>
      </w:r>
      <w:r w:rsidR="00AA17A7">
        <w:rPr>
          <w:rFonts w:ascii="Times New Roman" w:eastAsia="Times New Roman" w:hAnsi="Times New Roman" w:cs="Baskerville Old Face"/>
          <w:sz w:val="24"/>
          <w:szCs w:val="24"/>
        </w:rPr>
        <w:t xml:space="preserve">The calculation is: City of Houston rate of $2.882 times the applicable percentage of 30% divided by (1 minus line loss of 15%), or ($2.882 x .30) / (1-.15) = $1.02 </w:t>
      </w:r>
    </w:p>
    <w:p w:rsidR="00AA17A7" w:rsidRDefault="00AA17A7" w:rsidP="001011F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Baskerville Old Face"/>
          <w:sz w:val="24"/>
          <w:szCs w:val="24"/>
        </w:rPr>
      </w:pPr>
    </w:p>
    <w:p w:rsidR="001011F8" w:rsidRDefault="00B844FB" w:rsidP="001011F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>
        <w:rPr>
          <w:rFonts w:ascii="Times New Roman" w:eastAsia="Times New Roman" w:hAnsi="Times New Roman" w:cs="Baskerville Old Face"/>
          <w:sz w:val="24"/>
          <w:szCs w:val="24"/>
        </w:rPr>
        <w:t xml:space="preserve">Staff recommends the Applicant </w:t>
      </w:r>
      <w:r w:rsidR="00FE3E99">
        <w:rPr>
          <w:rFonts w:ascii="Times New Roman" w:eastAsia="Times New Roman" w:hAnsi="Times New Roman" w:cs="Baskerville Old Face"/>
          <w:sz w:val="24"/>
          <w:szCs w:val="24"/>
        </w:rPr>
        <w:t xml:space="preserve">issued a refund to all affected customers </w:t>
      </w:r>
      <w:r w:rsidR="00AA17A7">
        <w:rPr>
          <w:rFonts w:ascii="Times New Roman" w:eastAsia="Times New Roman" w:hAnsi="Times New Roman" w:cs="Baskerville Old Face"/>
          <w:sz w:val="24"/>
          <w:szCs w:val="24"/>
        </w:rPr>
        <w:t xml:space="preserve">for all months which the proposed rate was implemented after the effective date of </w:t>
      </w:r>
      <w:r w:rsidR="00FE3E99">
        <w:rPr>
          <w:rFonts w:ascii="Times New Roman" w:eastAsia="Times New Roman" w:hAnsi="Times New Roman" w:cs="Baskerville Old Face"/>
          <w:sz w:val="24"/>
          <w:szCs w:val="24"/>
        </w:rPr>
        <w:t>Febr</w:t>
      </w:r>
      <w:r w:rsidR="00AA17A7">
        <w:rPr>
          <w:rFonts w:ascii="Times New Roman" w:eastAsia="Times New Roman" w:hAnsi="Times New Roman" w:cs="Baskerville Old Face"/>
          <w:sz w:val="24"/>
          <w:szCs w:val="24"/>
        </w:rPr>
        <w:t>uary 22, 2017.</w:t>
      </w:r>
      <w:r w:rsidR="00997033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r w:rsidR="00AA17A7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r w:rsidR="00997033">
        <w:rPr>
          <w:rFonts w:ascii="Times New Roman" w:eastAsia="Times New Roman" w:hAnsi="Times New Roman" w:cs="Baskerville Old Face"/>
          <w:sz w:val="24"/>
          <w:szCs w:val="24"/>
        </w:rPr>
        <w:t xml:space="preserve">Due to the new pass-through rate being less than the current rate, new notice is not required to be sent out to customers. </w:t>
      </w:r>
    </w:p>
    <w:p w:rsidR="001011F8" w:rsidRDefault="001011F8" w:rsidP="001011F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Baskerville Old Face"/>
          <w:sz w:val="24"/>
          <w:szCs w:val="24"/>
        </w:rPr>
      </w:pPr>
    </w:p>
    <w:p w:rsidR="00CF0425" w:rsidRDefault="00CF0425" w:rsidP="001011F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75F7">
        <w:rPr>
          <w:rFonts w:ascii="Times New Roman" w:hAnsi="Times New Roman" w:cs="Times New Roman"/>
          <w:sz w:val="24"/>
          <w:szCs w:val="24"/>
        </w:rPr>
        <w:t xml:space="preserve">Based upon review of the information submitted, Staff finds that the application is sufficient and </w:t>
      </w:r>
      <w:r w:rsidRPr="00D175F7">
        <w:rPr>
          <w:rFonts w:ascii="Times New Roman" w:eastAsia="Times New Roman" w:hAnsi="Times New Roman" w:cs="Times New Roman"/>
          <w:sz w:val="24"/>
          <w:szCs w:val="24"/>
        </w:rPr>
        <w:t xml:space="preserve">recommends that the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 w:rsidRPr="00D175F7">
        <w:rPr>
          <w:rFonts w:ascii="Times New Roman" w:eastAsia="Times New Roman" w:hAnsi="Times New Roman" w:cs="Times New Roman"/>
          <w:sz w:val="24"/>
          <w:szCs w:val="24"/>
        </w:rPr>
        <w:t>ommission:</w:t>
      </w:r>
    </w:p>
    <w:p w:rsidR="001062A2" w:rsidRPr="001011F8" w:rsidRDefault="001062A2" w:rsidP="001011F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Baskerville Old Face"/>
          <w:sz w:val="24"/>
          <w:szCs w:val="24"/>
        </w:rPr>
      </w:pPr>
    </w:p>
    <w:p w:rsidR="00CF0425" w:rsidRPr="00D175F7" w:rsidRDefault="00CF0425" w:rsidP="00CF0425">
      <w:pPr>
        <w:numPr>
          <w:ilvl w:val="0"/>
          <w:numId w:val="2"/>
        </w:numPr>
        <w:tabs>
          <w:tab w:val="left" w:pos="1440"/>
          <w:tab w:val="right" w:pos="936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75F7">
        <w:rPr>
          <w:rFonts w:ascii="Times New Roman" w:eastAsia="Times New Roman" w:hAnsi="Times New Roman" w:cs="Times New Roman"/>
          <w:sz w:val="24"/>
          <w:szCs w:val="24"/>
        </w:rPr>
        <w:t>Find that the application is sufficient for filing;</w:t>
      </w:r>
    </w:p>
    <w:p w:rsidR="00CF0425" w:rsidRDefault="00CF0425" w:rsidP="00CF0425">
      <w:pPr>
        <w:numPr>
          <w:ilvl w:val="0"/>
          <w:numId w:val="2"/>
        </w:numPr>
        <w:tabs>
          <w:tab w:val="left" w:pos="1440"/>
          <w:tab w:val="right" w:pos="936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75F7">
        <w:rPr>
          <w:rFonts w:ascii="Times New Roman" w:eastAsia="Times New Roman" w:hAnsi="Times New Roman" w:cs="Times New Roman"/>
          <w:sz w:val="24"/>
          <w:szCs w:val="24"/>
        </w:rPr>
        <w:t>Approve the pass-th</w:t>
      </w:r>
      <w:r w:rsidR="00AA17A7">
        <w:rPr>
          <w:rFonts w:ascii="Times New Roman" w:eastAsia="Times New Roman" w:hAnsi="Times New Roman" w:cs="Times New Roman"/>
          <w:sz w:val="24"/>
          <w:szCs w:val="24"/>
        </w:rPr>
        <w:t xml:space="preserve">rough application with the Staff’s recommended rate of $1.02 with the proposed effective date; </w:t>
      </w:r>
    </w:p>
    <w:p w:rsidR="00CF0425" w:rsidRPr="00AA17A7" w:rsidRDefault="00AA17A7" w:rsidP="00AA17A7">
      <w:pPr>
        <w:numPr>
          <w:ilvl w:val="0"/>
          <w:numId w:val="2"/>
        </w:numPr>
        <w:tabs>
          <w:tab w:val="left" w:pos="1440"/>
          <w:tab w:val="right" w:pos="936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Order the applicant to refund to all affected customers for all months which the proposed rate was implemented after the effective date of February 22, 2017; and, </w:t>
      </w:r>
    </w:p>
    <w:p w:rsidR="00CF0425" w:rsidRPr="00D175F7" w:rsidRDefault="00CF0425" w:rsidP="00CF0425">
      <w:pPr>
        <w:numPr>
          <w:ilvl w:val="0"/>
          <w:numId w:val="2"/>
        </w:numPr>
        <w:tabs>
          <w:tab w:val="left" w:pos="1440"/>
          <w:tab w:val="right" w:pos="936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Provide a copy of an approved tariff to the Applicant (attached). </w:t>
      </w:r>
    </w:p>
    <w:p w:rsidR="00CF0425" w:rsidRDefault="00CF0425" w:rsidP="005536A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Baskerville Old Face"/>
          <w:sz w:val="24"/>
          <w:szCs w:val="24"/>
        </w:rPr>
      </w:pPr>
    </w:p>
    <w:p w:rsidR="00B844FB" w:rsidRDefault="00B844FB" w:rsidP="005536A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Baskerville Old Face"/>
          <w:sz w:val="24"/>
          <w:szCs w:val="24"/>
        </w:rPr>
      </w:pPr>
    </w:p>
    <w:p w:rsidR="00D234F4" w:rsidRPr="00FE3E99" w:rsidRDefault="00D234F4" w:rsidP="00FE3E9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Baskerville Old Face"/>
          <w:sz w:val="24"/>
          <w:szCs w:val="24"/>
        </w:rPr>
      </w:pPr>
    </w:p>
    <w:sectPr w:rsidR="00D234F4" w:rsidRPr="00FE3E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9FA" w:rsidRDefault="009819FA" w:rsidP="009819FA">
      <w:pPr>
        <w:spacing w:after="0" w:line="240" w:lineRule="auto"/>
      </w:pPr>
      <w:r>
        <w:separator/>
      </w:r>
    </w:p>
  </w:endnote>
  <w:endnote w:type="continuationSeparator" w:id="0">
    <w:p w:rsidR="009819FA" w:rsidRDefault="009819FA" w:rsidP="0098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9FA" w:rsidRDefault="009819F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9FA" w:rsidRDefault="009819F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9FA" w:rsidRDefault="009819F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9FA" w:rsidRDefault="009819FA" w:rsidP="009819FA">
      <w:pPr>
        <w:spacing w:after="0" w:line="240" w:lineRule="auto"/>
      </w:pPr>
      <w:r>
        <w:separator/>
      </w:r>
    </w:p>
  </w:footnote>
  <w:footnote w:type="continuationSeparator" w:id="0">
    <w:p w:rsidR="009819FA" w:rsidRDefault="009819FA" w:rsidP="009819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9FA" w:rsidRDefault="009819F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9FA" w:rsidRDefault="009819F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9FA" w:rsidRDefault="009819F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F2FCF"/>
    <w:multiLevelType w:val="hybridMultilevel"/>
    <w:tmpl w:val="36443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F7835"/>
    <w:multiLevelType w:val="hybridMultilevel"/>
    <w:tmpl w:val="C16E1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6AD"/>
    <w:rsid w:val="000B13CF"/>
    <w:rsid w:val="001011F8"/>
    <w:rsid w:val="001062A2"/>
    <w:rsid w:val="00194CA6"/>
    <w:rsid w:val="00352F90"/>
    <w:rsid w:val="00356643"/>
    <w:rsid w:val="0049307D"/>
    <w:rsid w:val="004A5E20"/>
    <w:rsid w:val="004E23B2"/>
    <w:rsid w:val="005536AD"/>
    <w:rsid w:val="00604DB7"/>
    <w:rsid w:val="006D00BD"/>
    <w:rsid w:val="009819FA"/>
    <w:rsid w:val="00997033"/>
    <w:rsid w:val="009A7D69"/>
    <w:rsid w:val="00A0293D"/>
    <w:rsid w:val="00AA17A7"/>
    <w:rsid w:val="00B844FB"/>
    <w:rsid w:val="00BC3640"/>
    <w:rsid w:val="00CF0425"/>
    <w:rsid w:val="00D234F4"/>
    <w:rsid w:val="00F9144A"/>
    <w:rsid w:val="00FE3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36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36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819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19FA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819F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8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19FA"/>
  </w:style>
  <w:style w:type="paragraph" w:styleId="Footer">
    <w:name w:val="footer"/>
    <w:basedOn w:val="Normal"/>
    <w:link w:val="FooterChar"/>
    <w:uiPriority w:val="99"/>
    <w:unhideWhenUsed/>
    <w:rsid w:val="0098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19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2017-05-12T19:17:00Z</dcterms:created>
  <dcterms:modified xsi:type="dcterms:W3CDTF">2017-05-12T19:17:00Z</dcterms:modified>
</cp:coreProperties>
</file>